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76" w:rsidRDefault="00453DBC">
      <w:r>
        <w:rPr>
          <w:noProof/>
          <w:sz w:val="18"/>
          <w:lang w:bidi="fa-IR"/>
        </w:rPr>
        <mc:AlternateContent>
          <mc:Choice Requires="wpc">
            <w:drawing>
              <wp:inline distT="0" distB="0" distL="0" distR="0">
                <wp:extent cx="2743200" cy="2376170"/>
                <wp:effectExtent l="0" t="635" r="4445" b="4445"/>
                <wp:docPr id="11" name="Canv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200" y="1831844"/>
                            <a:ext cx="2590800" cy="48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DBC" w:rsidRDefault="00453DBC" w:rsidP="00453DBC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گونه‌شناسی برآمده از چارچوب ارزش‌های رقابتی</w:t>
                              </w:r>
                            </w:p>
                            <w:p w:rsidR="00453DBC" w:rsidRDefault="00453DBC" w:rsidP="00453DBC">
                              <w:pPr>
                                <w:pStyle w:val="a0"/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(</w:t>
                              </w:r>
                              <w:r>
                                <w:t>Cameron and Quinn, 2006, p. 35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)</w:t>
                              </w:r>
                            </w:p>
                            <w:p w:rsidR="00453DBC" w:rsidRDefault="00453DBC" w:rsidP="00453DB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76200" y="235832"/>
                            <a:ext cx="2590165" cy="1376751"/>
                            <a:chOff x="2025" y="-391"/>
                            <a:chExt cx="4502" cy="2375"/>
                          </a:xfrm>
                        </wpg:grpSpPr>
                        <wps:wsp>
                          <wps:cNvPr id="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-391"/>
                              <a:ext cx="2375" cy="6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نرمش‌‌پذيري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5" y="282"/>
                              <a:ext cx="1042" cy="11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تمركز داخلي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2" y="282"/>
                              <a:ext cx="1085" cy="11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تمركز خارجي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6" y="282"/>
                              <a:ext cx="1148" cy="5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بازاري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6" y="880"/>
                              <a:ext cx="1148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ادهوكراسي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880"/>
                              <a:ext cx="1227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بروكراسي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282"/>
                              <a:ext cx="1227" cy="5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قبيله‌اي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1423"/>
                              <a:ext cx="2375" cy="5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تبات</w:t>
                                </w:r>
                              </w:p>
                            </w:txbxContent>
                          </wps:txbx>
                          <wps:bodyPr rot="0" vert="horz" wrap="square" lIns="91440" tIns="6120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3in;height:187.1pt;mso-position-horizontal-relative:char;mso-position-vertical-relative:line" coordsize="27432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23761;visibility:visible;mso-wrap-style:square">
                  <v:fill o:detectmouseclick="t"/>
                  <v:path o:connecttype="none"/>
                </v:shape>
                <v:rect id="Rectangle 8" o:spid="_x0000_s1028" style="position:absolute;left:762;top:18318;width:25908;height:4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:rsidR="00453DBC" w:rsidRDefault="00453DBC" w:rsidP="00453DBC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گونه‌شناسی برآمده از چارچوب ارزش‌های رقابتی</w:t>
                        </w:r>
                      </w:p>
                      <w:p w:rsidR="00453DBC" w:rsidRDefault="00453DBC" w:rsidP="00453DBC">
                        <w:pPr>
                          <w:pStyle w:val="a0"/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>
                          <w:t>Cameron and Quinn, 2006, p. 35</w:t>
                        </w:r>
                        <w:r>
                          <w:rPr>
                            <w:rFonts w:hint="cs"/>
                            <w:rtl/>
                          </w:rPr>
                          <w:t>)</w:t>
                        </w:r>
                      </w:p>
                      <w:p w:rsidR="00453DBC" w:rsidRDefault="00453DBC" w:rsidP="00453DB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group id="Group 10" o:spid="_x0000_s1029" style="position:absolute;left:762;top:2358;width:25901;height:13767" coordorigin="2025,-391" coordsize="4502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0" type="#_x0000_t202" style="position:absolute;left:3069;top:-391;width:2375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نرمش‌‌پذيري</w:t>
                          </w:r>
                        </w:p>
                      </w:txbxContent>
                    </v:textbox>
                  </v:shape>
                  <v:shape id="Text Box 12" o:spid="_x0000_s1031" type="#_x0000_t202" style="position:absolute;left:2025;top:282;width:1042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تمركز داخلي</w:t>
                          </w:r>
                        </w:p>
                      </w:txbxContent>
                    </v:textbox>
                  </v:shape>
                  <v:shape id="Text Box 13" o:spid="_x0000_s1032" type="#_x0000_t202" style="position:absolute;left:5442;top:282;width:1085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تمركز خارجي</w:t>
                          </w:r>
                        </w:p>
                      </w:txbxContent>
                    </v:textbox>
                  </v:shape>
                  <v:shape id="Text Box 14" o:spid="_x0000_s1033" type="#_x0000_t202" style="position:absolute;left:4296;top:282;width:1148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بازاري</w:t>
                          </w:r>
                        </w:p>
                      </w:txbxContent>
                    </v:textbox>
                  </v:shape>
                  <v:shape id="Text Box 15" o:spid="_x0000_s1034" type="#_x0000_t202" style="position:absolute;left:4296;top:880;width:114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ادهوكراسي</w:t>
                          </w:r>
                        </w:p>
                      </w:txbxContent>
                    </v:textbox>
                  </v:shape>
                  <v:shape id="Text Box 16" o:spid="_x0000_s1035" type="#_x0000_t202" style="position:absolute;left:3069;top:880;width:122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بروكراسي</w:t>
                          </w:r>
                        </w:p>
                      </w:txbxContent>
                    </v:textbox>
                  </v:shape>
                  <v:shape id="Text Box 17" o:spid="_x0000_s1036" type="#_x0000_t202" style="position:absolute;left:3069;top:282;width:1227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قبيله‌اي</w:t>
                          </w:r>
                        </w:p>
                      </w:txbxContent>
                    </v:textbox>
                  </v:shape>
                  <v:shape id="Text Box 18" o:spid="_x0000_s1037" type="#_x0000_t202" style="position:absolute;left:3069;top:1423;width:237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">
                    <v:textbox inset=",1.7mm"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تبات</w:t>
                          </w:r>
                        </w:p>
                      </w:txbxContent>
                    </v:textbox>
                  </v:shape>
                </v:group>
                <w10:wrap anchorx="page"/>
                <w10:anchorlock/>
              </v:group>
            </w:pict>
          </mc:Fallback>
        </mc:AlternateContent>
      </w:r>
    </w:p>
    <w:p w:rsidR="00C5356D" w:rsidRDefault="00C5356D"/>
    <w:p w:rsidR="00C5356D" w:rsidRPr="00C5356D" w:rsidRDefault="00C5356D" w:rsidP="00C5356D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</w:pPr>
      <w:r w:rsidRPr="00C5356D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>جدول</w:t>
      </w:r>
      <w:r w:rsidRPr="00C5356D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 xml:space="preserve"> 2.</w:t>
      </w:r>
      <w:r w:rsidRPr="00C5356D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تغییرات حادث</w:t>
      </w:r>
      <w:r w:rsidRPr="00C5356D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‌</w:t>
      </w:r>
      <w:r w:rsidRPr="00C5356D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شده/شونده در آموزش عصر جدید </w:t>
      </w:r>
    </w:p>
    <w:tbl>
      <w:tblPr>
        <w:bidiVisual/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739"/>
        <w:gridCol w:w="4222"/>
        <w:gridCol w:w="3367"/>
      </w:tblGrid>
      <w:tr w:rsidR="00C5356D" w:rsidRPr="00C5356D" w:rsidTr="00367289">
        <w:trPr>
          <w:trHeight w:val="220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 w:bidi="fa-IR"/>
              </w:rPr>
              <w:t>حوزه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 w:bidi="fa-IR"/>
              </w:rPr>
              <w:t>عقیده و عمل سنتی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rtl/>
                <w:lang w:eastAsia="zh-CN" w:bidi="fa-IR"/>
              </w:rPr>
              <w:t>عقیده و عمل جدید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مفهوم دانش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انباشته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سازی واقع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ات و حقا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ق 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متحول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سازی (فرابری و فراوری) واقع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ات و حقا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ق</w:t>
            </w:r>
          </w:p>
        </w:tc>
      </w:tr>
      <w:tr w:rsidR="00C5356D" w:rsidRPr="00C5356D" w:rsidTr="00367289">
        <w:trPr>
          <w:trHeight w:val="113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اهداف آموزشی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به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اد سپردن واقع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ات و حقا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ق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روابط م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ان امور و عوامل، جستارگری و ابتکار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طرح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زی آموزشی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عمومی، انعطاف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پذ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خاص،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نرمش‌پذير</w:t>
            </w:r>
          </w:p>
        </w:tc>
      </w:tr>
      <w:tr w:rsidR="00C5356D" w:rsidRPr="00C5356D" w:rsidTr="00367289">
        <w:trPr>
          <w:trHeight w:val="51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فعال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ت بازدهی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ادگ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ری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در کلاس،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آموزشگر‌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محور، د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کته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شده (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ک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طرفه ازسوی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آموزشگر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زمان، مکان آزاد،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ادگ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رنده، محور تعاملی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نقش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آموزشگر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بازگوکننده واقع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ات و حقا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ق، هم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شه متخصص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همکار، بعضی اوقات متخصص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نقش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ادگ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رنده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هم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شه گوش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کننده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همکار، بعضی اوقات 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ادگ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رنده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نشان دادن موفق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ت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کم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ت حقا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ق به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خاطر سپرده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شده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ک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ف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ت فهم و درک</w:t>
            </w:r>
          </w:p>
        </w:tc>
      </w:tr>
      <w:tr w:rsidR="00C5356D" w:rsidRPr="00C5356D" w:rsidTr="00367289">
        <w:trPr>
          <w:trHeight w:val="17"/>
          <w:jc w:val="center"/>
        </w:trPr>
        <w:tc>
          <w:tcPr>
            <w:tcW w:w="1739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ارز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ي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ابی</w:t>
            </w:r>
          </w:p>
        </w:tc>
        <w:tc>
          <w:tcPr>
            <w:tcW w:w="4222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هنجاری، ابزارهای چندگانه</w:t>
            </w:r>
          </w:p>
        </w:tc>
        <w:tc>
          <w:tcPr>
            <w:tcW w:w="3367" w:type="dxa"/>
            <w:vAlign w:val="center"/>
          </w:tcPr>
          <w:p w:rsidR="00C5356D" w:rsidRPr="00C5356D" w:rsidRDefault="00C5356D" w:rsidP="00C5356D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ملاک مرجع، براساس پرونده</w:t>
            </w:r>
            <w:r w:rsidRPr="00C5356D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C5356D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>ها و عملکرد</w:t>
            </w:r>
          </w:p>
        </w:tc>
      </w:tr>
    </w:tbl>
    <w:p w:rsidR="00C5356D" w:rsidRPr="00C5356D" w:rsidRDefault="00C5356D" w:rsidP="00C5356D">
      <w:pPr>
        <w:keepNext/>
        <w:widowControl w:val="0"/>
        <w:tabs>
          <w:tab w:val="left" w:pos="284"/>
          <w:tab w:val="left" w:pos="6237"/>
        </w:tabs>
        <w:bidi/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/>
          <w:b/>
          <w:bCs/>
          <w:sz w:val="17"/>
          <w:szCs w:val="18"/>
        </w:rPr>
      </w:pPr>
      <w:r w:rsidRPr="00C5356D">
        <w:rPr>
          <w:rFonts w:ascii="Times New Roman Bold" w:eastAsia="Times New Roman" w:hAnsi="Times New Roman Bold" w:cs="B Lotus"/>
          <w:b/>
          <w:bCs/>
          <w:sz w:val="17"/>
          <w:szCs w:val="18"/>
          <w:rtl/>
        </w:rPr>
        <w:t>(قادری و مغفوری، 1385، ص81)</w:t>
      </w:r>
    </w:p>
    <w:p w:rsidR="0082498C" w:rsidRPr="0082498C" w:rsidRDefault="0082498C" w:rsidP="0082498C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 w:bidi="fa-IR"/>
        </w:rPr>
      </w:pPr>
      <w:r w:rsidRPr="0082498C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جدول 1. ادوار تاریخی تـحول رویکردهای معرفت‌شناسی و روان‌شناسی یادگیری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137"/>
        <w:gridCol w:w="2253"/>
        <w:gridCol w:w="2253"/>
        <w:gridCol w:w="2253"/>
      </w:tblGrid>
      <w:tr w:rsidR="0082498C" w:rsidRPr="0082498C" w:rsidTr="00367289">
        <w:trPr>
          <w:trHeight w:val="154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دوره اول: 1950-1900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دوره دوم: 1980-1960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دوره سوم: 1990- حال</w:t>
            </w:r>
          </w:p>
        </w:tc>
      </w:tr>
      <w:tr w:rsidR="0082498C" w:rsidRPr="0082498C" w:rsidTr="00367289">
        <w:trPr>
          <w:trHeight w:val="17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رويکرد معرفت‌شناسی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 xml:space="preserve">اثبات‌گرايي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 xml:space="preserve">تعبيری- تفسيری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انتقادی</w:t>
            </w:r>
          </w:p>
        </w:tc>
      </w:tr>
      <w:tr w:rsidR="0082498C" w:rsidRPr="0082498C" w:rsidTr="00367289">
        <w:trPr>
          <w:trHeight w:val="17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رويکرد روان‌شناسی يادگيری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 xml:space="preserve">رفتارگرايي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 xml:space="preserve">شناخت‌گرايی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8C" w:rsidRPr="0082498C" w:rsidRDefault="0082498C" w:rsidP="0082498C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2498C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سازنده‌گرايي، پست‌مدرن</w:t>
            </w:r>
          </w:p>
        </w:tc>
      </w:tr>
    </w:tbl>
    <w:p w:rsidR="00C5356D" w:rsidRDefault="00C5356D">
      <w:bookmarkStart w:id="0" w:name="_GoBack"/>
      <w:bookmarkEnd w:id="0"/>
    </w:p>
    <w:sectPr w:rsidR="00C5356D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BC"/>
    <w:rsid w:val="0028409A"/>
    <w:rsid w:val="00453DBC"/>
    <w:rsid w:val="0082498C"/>
    <w:rsid w:val="00C5356D"/>
    <w:rsid w:val="00D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D2C13"/>
  <w15:chartTrackingRefBased/>
  <w15:docId w15:val="{9ABC3845-B890-4480-90C2-F4E37643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BC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453DBC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453DBC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1">
    <w:name w:val="باکس 1"/>
    <w:basedOn w:val="Normal"/>
    <w:link w:val="1Char"/>
    <w:rsid w:val="00453DBC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">
    <w:name w:val="باکس 1 Char"/>
    <w:link w:val="1"/>
    <w:locked/>
    <w:rsid w:val="00453DBC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character" w:customStyle="1" w:styleId="Char0">
    <w:name w:val="منبع لاتين زير جدول Char"/>
    <w:link w:val="a0"/>
    <w:rsid w:val="00453DBC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0">
    <w:name w:val="منبع لاتين زير جدول"/>
    <w:basedOn w:val="Normal"/>
    <w:link w:val="Char0"/>
    <w:rsid w:val="00453DBC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2026-06-02T05:16:00Z</dcterms:created>
  <dcterms:modified xsi:type="dcterms:W3CDTF">2026-06-02T05:16:00Z</dcterms:modified>
</cp:coreProperties>
</file>