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03A" w:rsidRDefault="004C503A" w:rsidP="004C503A">
      <w:pPr>
        <w:pStyle w:val="a"/>
      </w:pPr>
      <w:r>
        <w:rPr>
          <w:rFonts w:hint="cs"/>
          <w:rtl/>
        </w:rPr>
        <w:t>جدول 1. عوامل موفقيت در هدايت برنامه‌‌هاي مديريت دانش</w:t>
      </w:r>
    </w:p>
    <w:tbl>
      <w:tblPr>
        <w:bidiVisual/>
        <w:tblW w:w="8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85" w:type="dxa"/>
        </w:tblCellMar>
        <w:tblLook w:val="01E0" w:firstRow="1" w:lastRow="1" w:firstColumn="1" w:lastColumn="1" w:noHBand="0" w:noVBand="0"/>
      </w:tblPr>
      <w:tblGrid>
        <w:gridCol w:w="860"/>
        <w:gridCol w:w="2502"/>
        <w:gridCol w:w="2675"/>
        <w:gridCol w:w="2884"/>
      </w:tblGrid>
      <w:tr w:rsidR="004C503A" w:rsidTr="00FF2557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3A" w:rsidRDefault="004C503A" w:rsidP="00FF2557">
            <w:pPr>
              <w:pStyle w:val="a0"/>
            </w:pPr>
            <w:r>
              <w:rPr>
                <w:rFonts w:hint="cs"/>
                <w:rtl/>
              </w:rPr>
              <w:t>عوامل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3A" w:rsidRDefault="004C503A" w:rsidP="00FF2557">
            <w:pPr>
              <w:pStyle w:val="a0"/>
            </w:pPr>
            <w:r>
              <w:rPr>
                <w:rFonts w:hint="cs"/>
                <w:rtl/>
              </w:rPr>
              <w:t>ويژگي</w:t>
            </w:r>
          </w:p>
        </w:tc>
        <w:tc>
          <w:tcPr>
            <w:tcW w:w="5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3A" w:rsidRDefault="004C503A" w:rsidP="00FF2557">
            <w:pPr>
              <w:pStyle w:val="a0"/>
            </w:pPr>
            <w:r>
              <w:rPr>
                <w:rFonts w:hint="cs"/>
                <w:rtl/>
              </w:rPr>
              <w:t>مؤلفه‌ها</w:t>
            </w:r>
          </w:p>
        </w:tc>
      </w:tr>
      <w:tr w:rsidR="004C503A" w:rsidTr="00FF2557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3A" w:rsidRDefault="004C503A" w:rsidP="00FF2557">
            <w:pPr>
              <w:pStyle w:val="a1"/>
            </w:pPr>
            <w:r>
              <w:rPr>
                <w:rFonts w:hint="cs"/>
                <w:rtl/>
              </w:rPr>
              <w:t>داخلي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3A" w:rsidRDefault="004C503A" w:rsidP="00FF2557">
            <w:pPr>
              <w:pStyle w:val="1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زير کنترل مستقيم دانشگاه قرار داشتن</w:t>
            </w:r>
          </w:p>
          <w:p w:rsidR="004C503A" w:rsidRDefault="004C503A" w:rsidP="00FF2557">
            <w:pPr>
              <w:pStyle w:val="1"/>
            </w:pPr>
            <w:r>
              <w:rPr>
                <w:rFonts w:hint="cs"/>
                <w:rtl/>
              </w:rPr>
              <w:t>توجه به شکل‌دهي و اتخاذ راهبردها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3A" w:rsidRDefault="004C503A" w:rsidP="00FF2557">
            <w:pPr>
              <w:pStyle w:val="1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رهبري</w:t>
            </w:r>
          </w:p>
          <w:p w:rsidR="004C503A" w:rsidRDefault="004C503A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راهبرد مشخص موضوعي</w:t>
            </w:r>
          </w:p>
          <w:p w:rsidR="004C503A" w:rsidRDefault="004C503A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ساختار‌هاي انعطاف‌پذير</w:t>
            </w:r>
          </w:p>
          <w:p w:rsidR="004C503A" w:rsidRDefault="004C503A" w:rsidP="00FF2557">
            <w:pPr>
              <w:pStyle w:val="1"/>
            </w:pPr>
            <w:r>
              <w:rPr>
                <w:rFonts w:hint="cs"/>
                <w:rtl/>
              </w:rPr>
              <w:t>آموزش و يادگيري سازماني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3A" w:rsidRDefault="004C503A" w:rsidP="00FF2557">
            <w:pPr>
              <w:pStyle w:val="1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توانايي‌‌هاي فني محوري</w:t>
            </w:r>
          </w:p>
          <w:p w:rsidR="004C503A" w:rsidRDefault="004C503A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مديريت طرح</w:t>
            </w:r>
          </w:p>
          <w:p w:rsidR="004C503A" w:rsidRDefault="004C503A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مديريت منابع انساني</w:t>
            </w:r>
          </w:p>
          <w:p w:rsidR="004C503A" w:rsidRDefault="004C503A" w:rsidP="00FF2557">
            <w:pPr>
              <w:pStyle w:val="1"/>
            </w:pPr>
            <w:r>
              <w:rPr>
                <w:rFonts w:hint="cs"/>
                <w:rtl/>
              </w:rPr>
              <w:t>ارتباطات و هماهنگي‌‌هاي صحيح</w:t>
            </w:r>
          </w:p>
        </w:tc>
      </w:tr>
      <w:tr w:rsidR="004C503A" w:rsidTr="00FF2557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3A" w:rsidRDefault="004C503A" w:rsidP="00FF2557">
            <w:pPr>
              <w:pStyle w:val="a1"/>
            </w:pPr>
            <w:r>
              <w:rPr>
                <w:rFonts w:hint="cs"/>
                <w:rtl/>
              </w:rPr>
              <w:t>مياني (مرزي)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3A" w:rsidRDefault="004C503A" w:rsidP="00FF2557">
            <w:pPr>
              <w:pStyle w:val="1"/>
            </w:pPr>
            <w:r>
              <w:rPr>
                <w:rFonts w:hint="cs"/>
                <w:rtl/>
              </w:rPr>
              <w:t>زير تأثير مستقيم دانشگاه به ميزان کم يا زياد قرار داشتن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3A" w:rsidRDefault="004C503A" w:rsidP="00FF2557">
            <w:pPr>
              <w:pStyle w:val="1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داده‌‌هاي صنعتي</w:t>
            </w:r>
          </w:p>
          <w:p w:rsidR="004C503A" w:rsidRDefault="004C503A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پاسخ‌گو بودن در برابر تحولات بازار</w:t>
            </w:r>
          </w:p>
          <w:p w:rsidR="004C503A" w:rsidRDefault="004C503A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ايجاد شبکه</w:t>
            </w:r>
          </w:p>
          <w:p w:rsidR="004C503A" w:rsidRDefault="004C503A" w:rsidP="00FF2557">
            <w:pPr>
              <w:pStyle w:val="1"/>
            </w:pPr>
            <w:r>
              <w:rPr>
                <w:rFonts w:hint="cs"/>
                <w:rtl/>
              </w:rPr>
              <w:t>يادگيري از دانشگاه‌های ديگر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3A" w:rsidRDefault="004C503A" w:rsidP="00FF2557">
            <w:pPr>
              <w:pStyle w:val="1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ارتباط با نهادهاي سياست‌گذار</w:t>
            </w:r>
          </w:p>
          <w:p w:rsidR="004C503A" w:rsidRDefault="004C503A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ارتباط با ساير دانشگاه‌ها و مراکز پژوهشي</w:t>
            </w:r>
          </w:p>
          <w:p w:rsidR="004C503A" w:rsidRDefault="004C503A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تحليل روندها و بهره‌گيري از آنها</w:t>
            </w:r>
          </w:p>
          <w:p w:rsidR="004C503A" w:rsidRDefault="004C503A" w:rsidP="00FF2557">
            <w:pPr>
              <w:pStyle w:val="1"/>
            </w:pPr>
            <w:r>
              <w:rPr>
                <w:rFonts w:hint="cs"/>
                <w:rtl/>
              </w:rPr>
              <w:t>کارآيي پويا (بهينه‌يابي فناوري)</w:t>
            </w:r>
          </w:p>
        </w:tc>
      </w:tr>
      <w:tr w:rsidR="004C503A" w:rsidTr="00FF2557">
        <w:trPr>
          <w:jc w:val="center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3A" w:rsidRDefault="004C503A" w:rsidP="00FF2557">
            <w:pPr>
              <w:pStyle w:val="a1"/>
            </w:pPr>
            <w:r>
              <w:rPr>
                <w:rFonts w:hint="cs"/>
                <w:rtl/>
              </w:rPr>
              <w:t>خارجي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3A" w:rsidRDefault="004C503A" w:rsidP="00FF2557">
            <w:pPr>
              <w:pStyle w:val="1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خارج از کنترل بودن عوامل</w:t>
            </w:r>
          </w:p>
          <w:p w:rsidR="004C503A" w:rsidRDefault="004C503A" w:rsidP="00FF2557">
            <w:pPr>
              <w:pStyle w:val="1"/>
            </w:pPr>
            <w:r>
              <w:rPr>
                <w:rFonts w:hint="cs"/>
                <w:rtl/>
              </w:rPr>
              <w:t>توجه به محيط و مؤلفه‌‌هاي آن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3A" w:rsidRDefault="004C503A" w:rsidP="00FF2557">
            <w:pPr>
              <w:pStyle w:val="1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ثبات سياسي</w:t>
            </w:r>
          </w:p>
          <w:p w:rsidR="004C503A" w:rsidRDefault="004C503A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بودجة مستمر (ثبات اقتصادي)</w:t>
            </w:r>
          </w:p>
          <w:p w:rsidR="004C503A" w:rsidRDefault="004C503A" w:rsidP="00FF2557">
            <w:pPr>
              <w:pStyle w:val="1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وفاداري مخاطبان</w:t>
            </w:r>
          </w:p>
          <w:p w:rsidR="004C503A" w:rsidRDefault="004C503A" w:rsidP="00FF2557">
            <w:pPr>
              <w:pStyle w:val="1"/>
            </w:pPr>
            <w:r>
              <w:rPr>
                <w:rFonts w:hint="cs"/>
                <w:rtl/>
              </w:rPr>
              <w:t>تعهدات دولت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503A" w:rsidRDefault="004C503A" w:rsidP="00FF2557">
            <w:pPr>
              <w:pStyle w:val="1"/>
              <w:rPr>
                <w:rFonts w:cs="Lotus"/>
                <w:rtl/>
              </w:rPr>
            </w:pPr>
            <w:r>
              <w:rPr>
                <w:rFonts w:hint="cs"/>
                <w:rtl/>
              </w:rPr>
              <w:t>توسعة صنعتي</w:t>
            </w:r>
          </w:p>
          <w:p w:rsidR="004C503A" w:rsidRDefault="004C503A" w:rsidP="00FF2557">
            <w:pPr>
              <w:pStyle w:val="1"/>
            </w:pPr>
            <w:r>
              <w:rPr>
                <w:rFonts w:hint="cs"/>
                <w:rtl/>
              </w:rPr>
              <w:t>رشد اقتصاد کلان</w:t>
            </w:r>
          </w:p>
        </w:tc>
      </w:tr>
    </w:tbl>
    <w:p w:rsidR="00EA29F9" w:rsidRDefault="00EA29F9"/>
    <w:p w:rsidR="004C503A" w:rsidRDefault="004C503A"/>
    <w:p w:rsidR="004C503A" w:rsidRPr="004C503A" w:rsidRDefault="004C503A" w:rsidP="004C503A">
      <w:pPr>
        <w:keepNext/>
        <w:widowControl w:val="0"/>
        <w:tabs>
          <w:tab w:val="left" w:pos="284"/>
        </w:tabs>
        <w:bidi/>
        <w:spacing w:after="60" w:line="192" w:lineRule="auto"/>
        <w:jc w:val="center"/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lang w:eastAsia="zh-CN" w:bidi="fa-IR"/>
        </w:rPr>
      </w:pPr>
      <w:r w:rsidRPr="004C503A">
        <w:rPr>
          <w:rFonts w:ascii="Times New Roman Bold" w:eastAsia="SimSun" w:hAnsi="Times New Roman Bold" w:cs="B Lotus" w:hint="eastAsia"/>
          <w:b/>
          <w:bCs/>
          <w:color w:val="000000"/>
          <w:sz w:val="17"/>
          <w:szCs w:val="20"/>
          <w:rtl/>
          <w:lang w:eastAsia="zh-CN" w:bidi="fa-IR"/>
        </w:rPr>
        <w:lastRenderedPageBreak/>
        <w:t>جدول</w:t>
      </w:r>
      <w:r w:rsidRPr="004C503A"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rtl/>
          <w:lang w:eastAsia="zh-CN" w:bidi="fa-IR"/>
        </w:rPr>
        <w:t xml:space="preserve"> 2. </w:t>
      </w:r>
      <w:r w:rsidRPr="004C503A">
        <w:rPr>
          <w:rFonts w:ascii="Times New Roman Bold" w:eastAsia="SimSun" w:hAnsi="Times New Roman Bold" w:cs="B Lotus" w:hint="eastAsia"/>
          <w:b/>
          <w:bCs/>
          <w:color w:val="000000"/>
          <w:sz w:val="17"/>
          <w:szCs w:val="20"/>
          <w:rtl/>
          <w:lang w:eastAsia="zh-CN" w:bidi="fa-IR"/>
        </w:rPr>
        <w:t>كاربست‌هاي</w:t>
      </w:r>
      <w:r w:rsidRPr="004C503A"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rtl/>
          <w:lang w:eastAsia="zh-CN" w:bidi="fa-IR"/>
        </w:rPr>
        <w:t xml:space="preserve"> </w:t>
      </w:r>
      <w:r w:rsidRPr="004C503A">
        <w:rPr>
          <w:rFonts w:ascii="Times New Roman Bold" w:eastAsia="SimSun" w:hAnsi="Times New Roman Bold" w:cs="B Lotus" w:hint="eastAsia"/>
          <w:b/>
          <w:bCs/>
          <w:color w:val="000000"/>
          <w:sz w:val="17"/>
          <w:szCs w:val="20"/>
          <w:rtl/>
          <w:lang w:eastAsia="zh-CN" w:bidi="fa-IR"/>
        </w:rPr>
        <w:t>مديريت</w:t>
      </w:r>
      <w:r w:rsidRPr="004C503A"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rtl/>
          <w:lang w:eastAsia="zh-CN" w:bidi="fa-IR"/>
        </w:rPr>
        <w:t xml:space="preserve"> </w:t>
      </w:r>
      <w:r w:rsidRPr="004C503A">
        <w:rPr>
          <w:rFonts w:ascii="Times New Roman Bold" w:eastAsia="SimSun" w:hAnsi="Times New Roman Bold" w:cs="B Lotus" w:hint="eastAsia"/>
          <w:b/>
          <w:bCs/>
          <w:color w:val="000000"/>
          <w:sz w:val="17"/>
          <w:szCs w:val="20"/>
          <w:rtl/>
          <w:lang w:eastAsia="zh-CN" w:bidi="fa-IR"/>
        </w:rPr>
        <w:t>دانش</w:t>
      </w:r>
      <w:r w:rsidRPr="004C503A"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rtl/>
          <w:lang w:eastAsia="zh-CN" w:bidi="fa-IR"/>
        </w:rPr>
        <w:t xml:space="preserve"> </w:t>
      </w:r>
      <w:r w:rsidRPr="004C503A">
        <w:rPr>
          <w:rFonts w:ascii="Times New Roman Bold" w:eastAsia="SimSun" w:hAnsi="Times New Roman Bold" w:cs="B Lotus" w:hint="eastAsia"/>
          <w:b/>
          <w:bCs/>
          <w:color w:val="000000"/>
          <w:sz w:val="17"/>
          <w:szCs w:val="20"/>
          <w:rtl/>
          <w:lang w:eastAsia="zh-CN" w:bidi="fa-IR"/>
        </w:rPr>
        <w:t>برحسب</w:t>
      </w:r>
      <w:r w:rsidRPr="004C503A"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rtl/>
          <w:lang w:eastAsia="zh-CN" w:bidi="fa-IR"/>
        </w:rPr>
        <w:t xml:space="preserve"> </w:t>
      </w:r>
      <w:r w:rsidRPr="004C503A">
        <w:rPr>
          <w:rFonts w:ascii="Times New Roman Bold" w:eastAsia="SimSun" w:hAnsi="Times New Roman Bold" w:cs="B Lotus" w:hint="eastAsia"/>
          <w:b/>
          <w:bCs/>
          <w:color w:val="000000"/>
          <w:sz w:val="17"/>
          <w:szCs w:val="20"/>
          <w:rtl/>
          <w:lang w:eastAsia="zh-CN" w:bidi="fa-IR"/>
        </w:rPr>
        <w:t>زواياي</w:t>
      </w:r>
      <w:r w:rsidRPr="004C503A">
        <w:rPr>
          <w:rFonts w:ascii="Times New Roman Bold" w:eastAsia="SimSun" w:hAnsi="Times New Roman Bold" w:cs="B Lotus"/>
          <w:b/>
          <w:bCs/>
          <w:color w:val="000000"/>
          <w:sz w:val="17"/>
          <w:szCs w:val="20"/>
          <w:rtl/>
          <w:lang w:eastAsia="zh-CN" w:bidi="fa-IR"/>
        </w:rPr>
        <w:t xml:space="preserve"> </w:t>
      </w:r>
      <w:r w:rsidRPr="004C503A">
        <w:rPr>
          <w:rFonts w:ascii="Times New Roman Bold" w:eastAsia="SimSun" w:hAnsi="Times New Roman Bold" w:cs="B Lotus" w:hint="eastAsia"/>
          <w:b/>
          <w:bCs/>
          <w:color w:val="000000"/>
          <w:sz w:val="17"/>
          <w:szCs w:val="20"/>
          <w:rtl/>
          <w:lang w:eastAsia="zh-CN" w:bidi="fa-IR"/>
        </w:rPr>
        <w:t>بنيادي</w:t>
      </w:r>
    </w:p>
    <w:tbl>
      <w:tblPr>
        <w:bidiVisual/>
        <w:tblW w:w="9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474"/>
        <w:gridCol w:w="8823"/>
      </w:tblGrid>
      <w:tr w:rsidR="004C503A" w:rsidRPr="004C503A" w:rsidTr="00FF2557">
        <w:trPr>
          <w:cantSplit/>
          <w:trHeight w:val="339"/>
          <w:jc w:val="center"/>
        </w:trPr>
        <w:tc>
          <w:tcPr>
            <w:tcW w:w="474" w:type="dxa"/>
            <w:vAlign w:val="center"/>
          </w:tcPr>
          <w:p w:rsidR="004C503A" w:rsidRPr="004C503A" w:rsidRDefault="004C503A" w:rsidP="004C503A">
            <w:pPr>
              <w:keepNext/>
              <w:widowControl w:val="0"/>
              <w:tabs>
                <w:tab w:val="left" w:pos="284"/>
              </w:tabs>
              <w:bidi/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9"/>
                <w:szCs w:val="19"/>
                <w:lang w:eastAsia="zh-CN" w:bidi="fa-IR"/>
              </w:rPr>
            </w:pPr>
            <w:r w:rsidRPr="004C503A">
              <w:rPr>
                <w:rFonts w:ascii="Times New Roman Bold" w:eastAsia="SimSun" w:hAnsi="Times New Roman Bold" w:cs="B Lotus" w:hint="eastAsia"/>
                <w:b/>
                <w:bCs/>
                <w:sz w:val="19"/>
                <w:szCs w:val="19"/>
                <w:rtl/>
                <w:lang w:eastAsia="zh-CN" w:bidi="fa-IR"/>
              </w:rPr>
              <w:t>زوايا</w:t>
            </w:r>
          </w:p>
        </w:tc>
        <w:tc>
          <w:tcPr>
            <w:tcW w:w="8823" w:type="dxa"/>
            <w:vAlign w:val="center"/>
          </w:tcPr>
          <w:p w:rsidR="004C503A" w:rsidRPr="004C503A" w:rsidRDefault="004C503A" w:rsidP="004C503A">
            <w:pPr>
              <w:keepNext/>
              <w:widowControl w:val="0"/>
              <w:tabs>
                <w:tab w:val="left" w:pos="284"/>
              </w:tabs>
              <w:bidi/>
              <w:spacing w:after="0" w:line="204" w:lineRule="auto"/>
              <w:jc w:val="center"/>
              <w:rPr>
                <w:rFonts w:ascii="Times New Roman Bold" w:eastAsia="SimSun" w:hAnsi="Times New Roman Bold" w:cs="B Lotus"/>
                <w:b/>
                <w:bCs/>
                <w:sz w:val="19"/>
                <w:szCs w:val="19"/>
                <w:lang w:eastAsia="zh-CN" w:bidi="fa-IR"/>
              </w:rPr>
            </w:pPr>
            <w:r w:rsidRPr="004C503A">
              <w:rPr>
                <w:rFonts w:ascii="Times New Roman Bold" w:eastAsia="SimSun" w:hAnsi="Times New Roman Bold" w:cs="B Lotus" w:hint="eastAsia"/>
                <w:b/>
                <w:bCs/>
                <w:sz w:val="19"/>
                <w:szCs w:val="19"/>
                <w:rtl/>
                <w:lang w:eastAsia="zh-CN" w:bidi="fa-IR"/>
              </w:rPr>
              <w:t>کاربست</w:t>
            </w:r>
          </w:p>
        </w:tc>
      </w:tr>
      <w:tr w:rsidR="004C503A" w:rsidRPr="004C503A" w:rsidTr="00FF2557">
        <w:trPr>
          <w:cantSplit/>
          <w:trHeight w:val="2110"/>
          <w:jc w:val="center"/>
        </w:trPr>
        <w:tc>
          <w:tcPr>
            <w:tcW w:w="474" w:type="dxa"/>
            <w:textDirection w:val="btLr"/>
            <w:vAlign w:val="center"/>
          </w:tcPr>
          <w:p w:rsidR="004C503A" w:rsidRPr="004C503A" w:rsidRDefault="004C503A" w:rsidP="004C503A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color w:val="000000"/>
                <w:sz w:val="16"/>
                <w:szCs w:val="20"/>
                <w:rtl/>
                <w:lang w:eastAsia="zh-CN" w:bidi="fa-IR"/>
              </w:rPr>
              <w:t>نيازها</w:t>
            </w:r>
          </w:p>
        </w:tc>
        <w:tc>
          <w:tcPr>
            <w:tcW w:w="8823" w:type="dxa"/>
          </w:tcPr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مديريت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ساماندهی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تحليل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اطلاعات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پايگاه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داد‌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ه‌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رايان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ه‌ا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دانشگاه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است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.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اين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اطلاعات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قابل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انتقال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کلية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سطوح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دانشگاه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است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مکان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تنظيم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توليد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آن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تعلق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ندارد؛</w:t>
            </w:r>
          </w:p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مديريت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درصدد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کسب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کلية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اطلاعات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درون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سازماني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غربال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کردن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آنها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با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تحليل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مربوط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رسيدن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به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 xml:space="preserve"> پاسخ‌هاي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مناسب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برای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تأمين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نيازهاي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حرف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سازماني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انساني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است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.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مديريت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اختيار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گرفتن،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طبقه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بندي،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نشر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اشاعة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آگاهي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دانايي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تجربيات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است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ذهن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سليقة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کارکنان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وجود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دارد؛</w:t>
            </w:r>
          </w:p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مديريت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مديريت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منابع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تسهيل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دستيابي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کلية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اطلاعات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درون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سازماني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استفادة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مؤثر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از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مرکز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آموزش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ی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پژوهش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ی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با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استفاده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از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فنّاوري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اطلاعات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است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.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مديريت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داراي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نظام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نامه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است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تا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سطوح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مختلف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مراکز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جمع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آوري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شوند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شکل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گوناگون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چارچوب‌هاي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معين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پايگاه‌هاي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ذخيره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طبقه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بندي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شده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مورد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استفاده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قرار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گ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يرند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.</w:t>
            </w:r>
          </w:p>
        </w:tc>
      </w:tr>
      <w:tr w:rsidR="004C503A" w:rsidRPr="004C503A" w:rsidTr="00FF2557">
        <w:trPr>
          <w:cantSplit/>
          <w:trHeight w:val="2419"/>
          <w:jc w:val="center"/>
        </w:trPr>
        <w:tc>
          <w:tcPr>
            <w:tcW w:w="474" w:type="dxa"/>
            <w:textDirection w:val="btLr"/>
            <w:vAlign w:val="center"/>
          </w:tcPr>
          <w:p w:rsidR="004C503A" w:rsidRPr="004C503A" w:rsidRDefault="004C503A" w:rsidP="004C503A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color w:val="000000"/>
                <w:sz w:val="16"/>
                <w:szCs w:val="20"/>
                <w:rtl/>
                <w:lang w:eastAsia="zh-CN" w:bidi="fa-IR"/>
              </w:rPr>
              <w:t>درخواست</w:t>
            </w:r>
            <w:r w:rsidRPr="004C503A">
              <w:rPr>
                <w:rFonts w:ascii="Times New Roman" w:eastAsia="SimSun" w:hAnsi="Times New Roman" w:cs="B Lotus" w:hint="cs"/>
                <w:color w:val="000000"/>
                <w:sz w:val="16"/>
                <w:szCs w:val="20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color w:val="000000"/>
                <w:sz w:val="16"/>
                <w:szCs w:val="20"/>
                <w:rtl/>
                <w:lang w:eastAsia="zh-CN" w:bidi="fa-IR"/>
              </w:rPr>
              <w:t>ها</w:t>
            </w:r>
          </w:p>
        </w:tc>
        <w:tc>
          <w:tcPr>
            <w:tcW w:w="8823" w:type="dxa"/>
          </w:tcPr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مديريت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متقاضي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کسب،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ساماندهی،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نشر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اشاعة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اطلاعات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از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منابع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مختلف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نظير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پايگاه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داد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ه‌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‌هاي،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اسناد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رسمي،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گزارش‌هاي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منظم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ادواري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pacing w:val="-20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pacing w:val="-20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ذخاير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اطلاعاتي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کارکنان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است؛</w:t>
            </w:r>
          </w:p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شناخت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برهان،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نوع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نحوة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تفکر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کاربران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اطلاعات،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آگاهي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از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آگاهي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طرز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فکر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کاربران،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نحوة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اخذ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تصميم،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تعامل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با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ديگران؛</w:t>
            </w:r>
          </w:p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تلفيق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نشانگرها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نماگرها،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جست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وجوگري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بهره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گيري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از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فنّاوري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سازمان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دهي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داده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منابع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مختلف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عرضة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اطلاعات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مربوط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استفادة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کاربران؛</w:t>
            </w:r>
          </w:p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سياست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روش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فنّاوري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روزآمد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کردن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مستمر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شبک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ه‌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پايگاه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داده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ها؛</w:t>
            </w:r>
          </w:p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شناسايي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مجموعه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مورد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نياز،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پشتيباني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راهبرد‌هاي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فراگیر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کسب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وکار،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ارزيابي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وضعيت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کنوني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سازمان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انتقال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پايگاه‌هاي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قدرتمندتر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با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پُر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کردن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شکاف‌هاي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دانشي؛</w:t>
            </w:r>
          </w:p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ايجاد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محيط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پرورشي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اجرايي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استفاده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از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توانمندي‌هاي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نظام‌هاي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خبره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.</w:t>
            </w:r>
          </w:p>
        </w:tc>
      </w:tr>
      <w:tr w:rsidR="004C503A" w:rsidRPr="004C503A" w:rsidTr="00FF2557">
        <w:trPr>
          <w:cantSplit/>
          <w:trHeight w:val="1134"/>
          <w:jc w:val="center"/>
        </w:trPr>
        <w:tc>
          <w:tcPr>
            <w:tcW w:w="474" w:type="dxa"/>
            <w:textDirection w:val="btLr"/>
            <w:vAlign w:val="center"/>
          </w:tcPr>
          <w:p w:rsidR="004C503A" w:rsidRPr="004C503A" w:rsidRDefault="004C503A" w:rsidP="004C503A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color w:val="000000"/>
                <w:sz w:val="16"/>
                <w:szCs w:val="20"/>
                <w:rtl/>
                <w:lang w:eastAsia="zh-CN" w:bidi="fa-IR"/>
              </w:rPr>
              <w:t>عمليات</w:t>
            </w:r>
          </w:p>
        </w:tc>
        <w:tc>
          <w:tcPr>
            <w:tcW w:w="8823" w:type="dxa"/>
          </w:tcPr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اختيار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گرفتن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تخصص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کاران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(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احتمالاً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کمک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گرفتن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از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نگاران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)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چ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ه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ارچوب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حوزه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کاري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آنها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دسترس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پذير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کردن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آن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ساير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حوزه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ها؛</w:t>
            </w:r>
          </w:p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پشتيباني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شبکه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دانشي،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با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بهره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گيري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از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فنّاوري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برتر،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دستيابي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هدف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درگاه‌هاي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دانشي؛</w:t>
            </w:r>
          </w:p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انتقال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ضمني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سطوح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عملياتي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تبديل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داده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پراكنده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اطلاعات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کاربردي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تقويت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نوآوري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مستمر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آن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.</w:t>
            </w:r>
          </w:p>
        </w:tc>
      </w:tr>
      <w:tr w:rsidR="004C503A" w:rsidRPr="004C503A" w:rsidTr="00FF2557">
        <w:trPr>
          <w:cantSplit/>
          <w:trHeight w:val="1134"/>
          <w:jc w:val="center"/>
        </w:trPr>
        <w:tc>
          <w:tcPr>
            <w:tcW w:w="474" w:type="dxa"/>
            <w:textDirection w:val="btLr"/>
            <w:vAlign w:val="center"/>
          </w:tcPr>
          <w:p w:rsidR="004C503A" w:rsidRPr="004C503A" w:rsidRDefault="004C503A" w:rsidP="004C503A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color w:val="000000"/>
                <w:sz w:val="16"/>
                <w:szCs w:val="20"/>
                <w:rtl/>
                <w:lang w:eastAsia="zh-CN" w:bidi="fa-IR"/>
              </w:rPr>
              <w:t>فنّاوري</w:t>
            </w:r>
            <w:r w:rsidRPr="004C503A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color w:val="000000"/>
                <w:sz w:val="16"/>
                <w:szCs w:val="20"/>
                <w:rtl/>
                <w:lang w:eastAsia="zh-CN" w:bidi="fa-IR"/>
              </w:rPr>
              <w:t>اطلاعات</w:t>
            </w:r>
          </w:p>
        </w:tc>
        <w:tc>
          <w:tcPr>
            <w:tcW w:w="8823" w:type="dxa"/>
          </w:tcPr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درک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روابط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ميان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داده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مختلف،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شناسايي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مستندسازي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روش‌هاي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مديريت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داده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ها؛</w:t>
            </w:r>
          </w:p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برقراري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کنترل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ايمني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بالا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بردن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دقت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داده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حفظ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يکپارچگي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آنها؛</w:t>
            </w:r>
          </w:p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تسهيل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قابليت‌هاي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انطباق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پذيري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خرده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نظام‌هاي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غيرمتمرکز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برقراري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سازگاري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هماهنگي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بين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هدف‌هاي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آنها؛</w:t>
            </w:r>
          </w:p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نقشه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کشي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منابع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اطلاعات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صورت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جاري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بي‌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درنگ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غيرمستقيم،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راهنمايي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آموزش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کاربران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با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استفاده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 xml:space="preserve"> از ابزارهاي دانشي،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پايش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مستمر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اخبار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اطلاعات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محيط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بروني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.</w:t>
            </w:r>
          </w:p>
        </w:tc>
      </w:tr>
      <w:tr w:rsidR="004C503A" w:rsidRPr="004C503A" w:rsidTr="00FF2557">
        <w:trPr>
          <w:cantSplit/>
          <w:trHeight w:val="816"/>
          <w:jc w:val="center"/>
        </w:trPr>
        <w:tc>
          <w:tcPr>
            <w:tcW w:w="474" w:type="dxa"/>
            <w:textDirection w:val="btLr"/>
            <w:vAlign w:val="center"/>
          </w:tcPr>
          <w:p w:rsidR="004C503A" w:rsidRPr="004C503A" w:rsidRDefault="004C503A" w:rsidP="004C503A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color w:val="000000"/>
                <w:sz w:val="16"/>
                <w:szCs w:val="20"/>
                <w:rtl/>
                <w:lang w:eastAsia="zh-CN" w:bidi="fa-IR"/>
              </w:rPr>
              <w:t>فرايندها</w:t>
            </w:r>
          </w:p>
        </w:tc>
        <w:tc>
          <w:tcPr>
            <w:tcW w:w="8823" w:type="dxa"/>
          </w:tcPr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فرايند‌هاي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اختيار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گرفتن،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نشر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استفادة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مؤثر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از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دانش؛</w:t>
            </w:r>
          </w:p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خلق،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غني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سازي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انتقال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اصلاح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رفتار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سازماني،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پاية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جديد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بينش‌هاي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نوين؛</w:t>
            </w:r>
          </w:p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فرايند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گردآوري،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سازماندهي،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طبقه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بندي،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توزيع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اطلاعات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سرتاسر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مرکز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آموزش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ی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پژوهش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ی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انطباق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پذير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کردن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آن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با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نياز‌هاي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کاربران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.</w:t>
            </w:r>
          </w:p>
        </w:tc>
      </w:tr>
      <w:tr w:rsidR="004C503A" w:rsidRPr="004C503A" w:rsidTr="00FF2557">
        <w:trPr>
          <w:cantSplit/>
          <w:trHeight w:val="2396"/>
          <w:jc w:val="center"/>
        </w:trPr>
        <w:tc>
          <w:tcPr>
            <w:tcW w:w="474" w:type="dxa"/>
            <w:textDirection w:val="btLr"/>
            <w:vAlign w:val="center"/>
          </w:tcPr>
          <w:p w:rsidR="004C503A" w:rsidRPr="004C503A" w:rsidRDefault="004C503A" w:rsidP="004C503A">
            <w:pPr>
              <w:keepNext/>
              <w:widowControl w:val="0"/>
              <w:tabs>
                <w:tab w:val="left" w:pos="284"/>
              </w:tabs>
              <w:bidi/>
              <w:spacing w:after="0" w:line="192" w:lineRule="auto"/>
              <w:jc w:val="center"/>
              <w:rPr>
                <w:rFonts w:ascii="Times New Roman" w:eastAsia="SimSun" w:hAnsi="Times New Roman" w:cs="B Lotus"/>
                <w:color w:val="000000"/>
                <w:sz w:val="16"/>
                <w:szCs w:val="20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color w:val="000000"/>
                <w:sz w:val="16"/>
                <w:szCs w:val="20"/>
                <w:rtl/>
                <w:lang w:eastAsia="zh-CN" w:bidi="fa-IR"/>
              </w:rPr>
              <w:t>سطح</w:t>
            </w:r>
            <w:r w:rsidRPr="004C503A">
              <w:rPr>
                <w:rFonts w:ascii="Times New Roman" w:eastAsia="SimSun" w:hAnsi="Times New Roman" w:cs="B Lotus"/>
                <w:color w:val="000000"/>
                <w:sz w:val="16"/>
                <w:szCs w:val="20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color w:val="000000"/>
                <w:sz w:val="16"/>
                <w:szCs w:val="20"/>
                <w:rtl/>
                <w:lang w:eastAsia="zh-CN" w:bidi="fa-IR"/>
              </w:rPr>
              <w:t>پوشش</w:t>
            </w:r>
          </w:p>
        </w:tc>
        <w:tc>
          <w:tcPr>
            <w:tcW w:w="8823" w:type="dxa"/>
          </w:tcPr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بهره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گيري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مديريت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از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فرايندهاي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خاص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نظام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مند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سازماني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اختيار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گرفتن،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ساماندهي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برقراري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تعامل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با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آشکار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ضمني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کارکنان،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ساير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افراد،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برای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استفادة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مؤثرتر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کارآمدتر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محيط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کار؛</w:t>
            </w:r>
          </w:p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شبكه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سازي،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ساماندهي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تسهيل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مديريت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دسترس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قرار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دادن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فنّاوري‌هاي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مهم،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مکان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زمان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مورد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نياز؛</w:t>
            </w:r>
          </w:p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فراهم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کردن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شفاف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ساختن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فرايندها،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روش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اختراع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نامه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کار‌هاي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مرجع،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فرمول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بهترين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روش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روش‌هاي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پيش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بيني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استقرار؛</w:t>
            </w:r>
          </w:p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بهره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گيري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از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فنّاوري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اينترنت،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گروه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افزارها،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پايگاه‌هاي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داده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شبکه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نشريه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تخصصي،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کنفرانس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ويدئويي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ذخيره،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نشر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اشاعة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سرمايه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فکري؛</w:t>
            </w:r>
          </w:p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کاربرد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راهبردي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مديريت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تجميع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مرکز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آموزش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ی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پژوهش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ی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کسب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توانايي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ايجاد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سود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گسترش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سهم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علم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ی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بازار؛</w:t>
            </w:r>
          </w:p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 xml:space="preserve">دانش‌آفريني 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(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ايده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ها،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مفاهيم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فنّاوري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)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از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 xml:space="preserve"> رهگذر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شبکه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رايان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ه‌اي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ذخيره،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تسهيم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برقراري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همكنشي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ميان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مخازن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دانشگاه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مرکز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پژوهش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؛</w:t>
            </w:r>
          </w:p>
          <w:p w:rsidR="004C503A" w:rsidRPr="004C503A" w:rsidRDefault="004C503A" w:rsidP="004C503A">
            <w:pPr>
              <w:keepNext/>
              <w:widowControl w:val="0"/>
              <w:tabs>
                <w:tab w:val="num" w:pos="115"/>
              </w:tabs>
              <w:bidi/>
              <w:spacing w:after="0" w:line="192" w:lineRule="auto"/>
              <w:ind w:left="113" w:hanging="113"/>
              <w:jc w:val="lowKashida"/>
              <w:rPr>
                <w:rFonts w:ascii="Times New Roman" w:eastAsia="SimSun" w:hAnsi="Times New Roman" w:cs="B Lotus"/>
                <w:sz w:val="16"/>
                <w:szCs w:val="19"/>
                <w:lang w:eastAsia="zh-CN" w:bidi="fa-IR"/>
              </w:rPr>
            </w:pP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بهره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گيري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از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فنّاوري‌هاي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پيشرفته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براي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گسترش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حافظة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دانشگاه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مرکز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پژوهش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ی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و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ارتقا</w:t>
            </w:r>
            <w:r w:rsidRPr="004C503A">
              <w:rPr>
                <w:rFonts w:ascii="Times New Roman" w:eastAsia="SimSun" w:hAnsi="Times New Roman" w:cs="B Lotus" w:hint="cs"/>
                <w:sz w:val="16"/>
                <w:szCs w:val="19"/>
                <w:rtl/>
                <w:lang w:eastAsia="zh-CN" w:bidi="fa-IR"/>
              </w:rPr>
              <w:t>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امکان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پذيري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ذخيره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کردن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ايده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‌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‌هاي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مطرح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در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 xml:space="preserve"> </w:t>
            </w:r>
            <w:r w:rsidRPr="004C503A">
              <w:rPr>
                <w:rFonts w:ascii="Times New Roman" w:eastAsia="SimSun" w:hAnsi="Times New Roman" w:cs="B Lotus" w:hint="eastAsia"/>
                <w:sz w:val="16"/>
                <w:szCs w:val="19"/>
                <w:rtl/>
                <w:lang w:eastAsia="zh-CN" w:bidi="fa-IR"/>
              </w:rPr>
              <w:t>آنها</w:t>
            </w:r>
            <w:r w:rsidRPr="004C503A">
              <w:rPr>
                <w:rFonts w:ascii="Times New Roman" w:eastAsia="SimSun" w:hAnsi="Times New Roman" w:cs="B Lotus"/>
                <w:sz w:val="16"/>
                <w:szCs w:val="19"/>
                <w:rtl/>
                <w:lang w:eastAsia="zh-CN" w:bidi="fa-IR"/>
              </w:rPr>
              <w:t>.</w:t>
            </w:r>
          </w:p>
        </w:tc>
      </w:tr>
    </w:tbl>
    <w:p w:rsidR="004C503A" w:rsidRPr="004C503A" w:rsidRDefault="004C503A" w:rsidP="004C503A">
      <w:pPr>
        <w:keepNext/>
        <w:widowControl w:val="0"/>
        <w:tabs>
          <w:tab w:val="left" w:pos="284"/>
          <w:tab w:val="left" w:pos="6237"/>
        </w:tabs>
        <w:spacing w:before="80" w:after="0" w:line="240" w:lineRule="auto"/>
        <w:ind w:left="284" w:hanging="284"/>
        <w:jc w:val="center"/>
        <w:rPr>
          <w:rFonts w:ascii="Times New Roman Bold" w:eastAsia="Times New Roman" w:hAnsi="Times New Roman Bold" w:cs="B Lotus"/>
          <w:b/>
          <w:bCs/>
          <w:sz w:val="17"/>
          <w:szCs w:val="18"/>
          <w:rtl/>
        </w:rPr>
      </w:pPr>
      <w:r w:rsidRPr="004C503A">
        <w:rPr>
          <w:rFonts w:ascii="Times New Roman Bold" w:eastAsia="Times New Roman" w:hAnsi="Times New Roman Bold" w:cs="B Lotus"/>
          <w:b/>
          <w:bCs/>
          <w:sz w:val="17"/>
          <w:szCs w:val="18"/>
        </w:rPr>
        <w:t>(CPA Journal, 1998; Bair, 1997; O’Leary, 1998; Thomas et al., 2001; Hannabus, 1987; Hibbard, 1999; Anthes, 1991; Gopal and Gagnon, 1995; Chorafas, 1987; Mack et al., 2001; Birkett, 1995; Strapko, 1990; Zeleny, 1987; Maglitta, 1995; Davenport, 1994; Garvin, 1994; Albert, 1998; Alavi and Leidner, 1999; Maglitta, 1996; Zuckerman and Buell, 1998; Shamkar et al., 2003)</w:t>
      </w:r>
    </w:p>
    <w:p w:rsidR="004C503A" w:rsidRDefault="004C503A">
      <w:bookmarkStart w:id="0" w:name="_GoBack"/>
      <w:bookmarkEnd w:id="0"/>
    </w:p>
    <w:sectPr w:rsidR="004C503A" w:rsidSect="0028409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03A"/>
    <w:rsid w:val="0028409A"/>
    <w:rsid w:val="004C503A"/>
    <w:rsid w:val="00EA2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AA711B"/>
  <w15:chartTrackingRefBased/>
  <w15:docId w15:val="{7B779412-1774-40D4-AD04-9A839C79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03A"/>
    <w:pPr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وان جدول، شكل و نمودار"/>
    <w:basedOn w:val="Normal"/>
    <w:link w:val="Char"/>
    <w:rsid w:val="004C503A"/>
    <w:pPr>
      <w:keepNext/>
      <w:widowControl w:val="0"/>
      <w:tabs>
        <w:tab w:val="left" w:pos="284"/>
      </w:tabs>
      <w:bidi/>
      <w:spacing w:after="60" w:line="192" w:lineRule="auto"/>
      <w:jc w:val="center"/>
    </w:pPr>
    <w:rPr>
      <w:rFonts w:ascii="Times New Roman Bold" w:eastAsia="SimSun" w:hAnsi="Times New Roman Bold" w:cs="B Lotus"/>
      <w:b/>
      <w:bCs/>
      <w:color w:val="000000"/>
      <w:sz w:val="17"/>
      <w:szCs w:val="20"/>
      <w:lang w:eastAsia="zh-CN" w:bidi="fa-IR"/>
    </w:rPr>
  </w:style>
  <w:style w:type="character" w:customStyle="1" w:styleId="Char">
    <w:name w:val="عنوان جدول، شكل و نمودار Char"/>
    <w:link w:val="a"/>
    <w:rsid w:val="004C503A"/>
    <w:rPr>
      <w:rFonts w:ascii="Times New Roman Bold" w:eastAsia="SimSun" w:hAnsi="Times New Roman Bold" w:cs="B Lotus"/>
      <w:b/>
      <w:bCs/>
      <w:color w:val="000000"/>
      <w:sz w:val="17"/>
      <w:szCs w:val="20"/>
      <w:lang w:eastAsia="zh-CN"/>
    </w:rPr>
  </w:style>
  <w:style w:type="paragraph" w:customStyle="1" w:styleId="a0">
    <w:name w:val="تيتر جدول"/>
    <w:basedOn w:val="Normal"/>
    <w:link w:val="Char0"/>
    <w:rsid w:val="004C503A"/>
    <w:pPr>
      <w:keepNext/>
      <w:widowControl w:val="0"/>
      <w:tabs>
        <w:tab w:val="left" w:pos="284"/>
      </w:tabs>
      <w:bidi/>
      <w:spacing w:after="0" w:line="204" w:lineRule="auto"/>
      <w:jc w:val="center"/>
    </w:pPr>
    <w:rPr>
      <w:rFonts w:ascii="Times New Roman Bold" w:eastAsia="SimSun" w:hAnsi="Times New Roman Bold" w:cs="B Lotus"/>
      <w:b/>
      <w:bCs/>
      <w:sz w:val="16"/>
      <w:szCs w:val="20"/>
      <w:lang w:eastAsia="zh-CN" w:bidi="fa-IR"/>
    </w:rPr>
  </w:style>
  <w:style w:type="paragraph" w:customStyle="1" w:styleId="a1">
    <w:name w:val="متن جدول وسط‌چين"/>
    <w:basedOn w:val="Normal"/>
    <w:link w:val="CharChar"/>
    <w:rsid w:val="004C503A"/>
    <w:pPr>
      <w:keepNext/>
      <w:widowControl w:val="0"/>
      <w:tabs>
        <w:tab w:val="left" w:pos="284"/>
      </w:tabs>
      <w:bidi/>
      <w:spacing w:after="0" w:line="192" w:lineRule="auto"/>
      <w:jc w:val="center"/>
    </w:pPr>
    <w:rPr>
      <w:rFonts w:ascii="Times New Roman" w:eastAsia="SimSun" w:hAnsi="Times New Roman" w:cs="B Lotus"/>
      <w:color w:val="000000"/>
      <w:sz w:val="16"/>
      <w:szCs w:val="20"/>
      <w:lang w:eastAsia="zh-CN" w:bidi="fa-IR"/>
    </w:rPr>
  </w:style>
  <w:style w:type="character" w:customStyle="1" w:styleId="Char0">
    <w:name w:val="تيتر جدول Char"/>
    <w:link w:val="a0"/>
    <w:locked/>
    <w:rsid w:val="004C503A"/>
    <w:rPr>
      <w:rFonts w:ascii="Times New Roman Bold" w:eastAsia="SimSun" w:hAnsi="Times New Roman Bold" w:cs="B Lotus"/>
      <w:b/>
      <w:bCs/>
      <w:sz w:val="16"/>
      <w:szCs w:val="20"/>
      <w:lang w:eastAsia="zh-CN"/>
    </w:rPr>
  </w:style>
  <w:style w:type="character" w:customStyle="1" w:styleId="CharChar">
    <w:name w:val="متن جدول وسط‌چين Char Char"/>
    <w:link w:val="a1"/>
    <w:rsid w:val="004C503A"/>
    <w:rPr>
      <w:rFonts w:ascii="Times New Roman" w:eastAsia="SimSun" w:hAnsi="Times New Roman" w:cs="B Lotus"/>
      <w:color w:val="000000"/>
      <w:sz w:val="16"/>
      <w:szCs w:val="20"/>
      <w:lang w:eastAsia="zh-CN"/>
    </w:rPr>
  </w:style>
  <w:style w:type="paragraph" w:customStyle="1" w:styleId="1">
    <w:name w:val="متن جدول 1"/>
    <w:basedOn w:val="a1"/>
    <w:link w:val="1Char"/>
    <w:rsid w:val="004C503A"/>
    <w:pPr>
      <w:jc w:val="lowKashida"/>
    </w:pPr>
  </w:style>
  <w:style w:type="character" w:customStyle="1" w:styleId="1Char">
    <w:name w:val="متن جدول 1 Char"/>
    <w:link w:val="1"/>
    <w:locked/>
    <w:rsid w:val="004C503A"/>
    <w:rPr>
      <w:rFonts w:ascii="Times New Roman" w:eastAsia="SimSun" w:hAnsi="Times New Roman" w:cs="B Lotus"/>
      <w:color w:val="000000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f.tavakkoli</dc:creator>
  <cp:keywords/>
  <dc:description/>
  <cp:lastModifiedBy>f.tavakkoli</cp:lastModifiedBy>
  <cp:revision>1</cp:revision>
  <dcterms:created xsi:type="dcterms:W3CDTF">2026-05-24T06:46:00Z</dcterms:created>
  <dcterms:modified xsi:type="dcterms:W3CDTF">2026-05-24T07:05:00Z</dcterms:modified>
</cp:coreProperties>
</file>