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7AE" w:rsidRPr="00A217AE" w:rsidRDefault="00A217AE" w:rsidP="00A217AE">
      <w:pPr>
        <w:keepNext/>
        <w:widowControl w:val="0"/>
        <w:tabs>
          <w:tab w:val="left" w:pos="284"/>
        </w:tabs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/>
        </w:rPr>
      </w:pPr>
      <w:r w:rsidRPr="00A217AE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/>
        </w:rPr>
        <w:t>جدول 1. دوره‌هاي زمانی مختلف در شکل‌گیری بالندگی هيئت علمی</w:t>
      </w: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bottom w:w="17" w:type="dxa"/>
        </w:tblCellMar>
        <w:tblLook w:val="00A0" w:firstRow="1" w:lastRow="0" w:firstColumn="1" w:lastColumn="0" w:noHBand="0" w:noVBand="0"/>
      </w:tblPr>
      <w:tblGrid>
        <w:gridCol w:w="599"/>
        <w:gridCol w:w="1512"/>
        <w:gridCol w:w="994"/>
        <w:gridCol w:w="5911"/>
      </w:tblGrid>
      <w:tr w:rsidR="00A217AE" w:rsidRPr="00A217AE" w:rsidTr="00606209">
        <w:trPr>
          <w:trHeight w:val="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A217AE">
              <w:rPr>
                <w:rFonts w:ascii="Times New Roman Bold" w:eastAsia="SimSun" w:hAnsi="Times New Roman Bold" w:cs="B Lotus" w:hint="cs"/>
                <w:b/>
                <w:bCs/>
                <w:sz w:val="20"/>
                <w:szCs w:val="20"/>
                <w:rtl/>
                <w:lang w:eastAsia="zh-CN"/>
              </w:rPr>
              <w:br w:type="page"/>
            </w:r>
            <w:r w:rsidRPr="00A217AE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ردیف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A217AE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نام دوره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A217AE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زمان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/>
              </w:rPr>
            </w:pPr>
            <w:r w:rsidRPr="00A217AE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/>
              </w:rPr>
              <w:t>ویژگی‌های اصلی برنامه بالندگی هيئت علمی</w:t>
            </w:r>
          </w:p>
        </w:tc>
      </w:tr>
      <w:tr w:rsidR="00A217AE" w:rsidRPr="00A217AE" w:rsidTr="00606209">
        <w:trPr>
          <w:trHeight w:val="338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دورة</w:t>
            </w: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  <w:t xml:space="preserve"> </w:t>
            </w: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دانشوران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1960-1950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تأكيد بر اهميت مهارت‌های پژوهشی و تسلط بر محتوای دروس؛ حمايت‌های مالی برای شرکت در همايش‌ها و سخنرانی‌ها. </w:t>
            </w:r>
          </w:p>
        </w:tc>
      </w:tr>
      <w:tr w:rsidR="00A217AE" w:rsidRPr="00A217AE" w:rsidTr="00606209">
        <w:trPr>
          <w:trHeight w:val="9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دورة ياددهندگان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1970-1960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افزايش توانايي‌های تدريس اعضای هيئت‌علمی ازطريق برگزاری کارگاه‌هاي آموزشی و برنامه‌هاي رسمی بهسازی تدريس.</w:t>
            </w:r>
          </w:p>
        </w:tc>
      </w:tr>
      <w:tr w:rsidR="00A217AE" w:rsidRPr="00A217AE" w:rsidTr="00606209">
        <w:trPr>
          <w:trHeight w:val="34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دورة توسعه‌دهندگان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1980-1970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اجرای برنامه‌هاي بالندگی به‌صورت کاملاً رسمی و گسترده ازطريق استخدام افراد کارشناس (متخصص) با عنوان کارشناسان بالندگی‌، برای برگزاری کارگاه‌های آموزشی در مراکز آموزشی.</w:t>
            </w:r>
          </w:p>
        </w:tc>
      </w:tr>
      <w:tr w:rsidR="00A217AE" w:rsidRPr="00A217AE" w:rsidTr="00606209">
        <w:trPr>
          <w:trHeight w:val="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دورة يادگيرندگان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1990-1980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تأكيد بر اهميت تخصص و تجربه؛ تغيير الگو از ياددهی به يادگيری دانشجويان براين‌اساس که: کيفيت بالای تدريس وابسته به يادگيری عميق دانشجويان است.</w:t>
            </w:r>
          </w:p>
        </w:tc>
      </w:tr>
      <w:tr w:rsidR="00A217AE" w:rsidRPr="00A217AE" w:rsidTr="00606209">
        <w:trPr>
          <w:trHeight w:val="17"/>
          <w:jc w:val="center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دورة</w:t>
            </w:r>
            <w:r w:rsidRPr="00A217AE">
              <w:rPr>
                <w:rFonts w:ascii="Times New Roman" w:eastAsia="SimSun" w:hAnsi="Times New Roman" w:cs="B Lotus" w:hint="cs"/>
                <w:color w:val="000000"/>
                <w:sz w:val="20"/>
                <w:szCs w:val="24"/>
                <w:rtl/>
                <w:lang w:eastAsia="zh-CN"/>
              </w:rPr>
              <w:t xml:space="preserve"> </w:t>
            </w: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 xml:space="preserve">شبکه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1990 تاکنون</w:t>
            </w:r>
          </w:p>
        </w:tc>
        <w:tc>
          <w:tcPr>
            <w:tcW w:w="6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7AE" w:rsidRPr="00A217AE" w:rsidRDefault="00A217AE" w:rsidP="00A217AE">
            <w:pPr>
              <w:keepNext/>
              <w:widowControl w:val="0"/>
              <w:tabs>
                <w:tab w:val="left" w:pos="284"/>
              </w:tabs>
              <w:spacing w:after="0" w:line="180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lang w:eastAsia="zh-CN"/>
              </w:rPr>
            </w:pPr>
            <w:r w:rsidRPr="00A217AE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/>
              </w:rPr>
              <w:t>تأكيد بر اهميت مشارکت اعضای هيئت‌علمی و رویکرد ميان رشته‌اي در فرايند بالندگی هيئت‌علمی؛ تأكيد بر بهسازی و تقويت مجموعة دانشگاه به‌جای بالندگی فردی اعضا.</w:t>
            </w:r>
          </w:p>
        </w:tc>
      </w:tr>
    </w:tbl>
    <w:p w:rsidR="00A217AE" w:rsidRPr="00A217AE" w:rsidRDefault="00A217AE" w:rsidP="00A217AE">
      <w:pPr>
        <w:keepNext/>
        <w:widowControl w:val="0"/>
        <w:tabs>
          <w:tab w:val="left" w:pos="284"/>
          <w:tab w:val="left" w:pos="6237"/>
        </w:tabs>
        <w:bidi w:val="0"/>
        <w:spacing w:before="40" w:after="0" w:line="240" w:lineRule="auto"/>
        <w:ind w:left="284" w:hanging="284"/>
        <w:jc w:val="center"/>
        <w:rPr>
          <w:rFonts w:ascii="Times New Roman Bold" w:eastAsia="Times New Roman" w:hAnsi="Times New Roman Bold" w:cs="B Lotus" w:hint="eastAsia"/>
          <w:b/>
          <w:bCs/>
          <w:sz w:val="17"/>
          <w:szCs w:val="18"/>
        </w:rPr>
      </w:pPr>
      <w:r w:rsidRPr="00A217AE">
        <w:rPr>
          <w:rFonts w:ascii="Times New Roman Bold" w:eastAsia="Times New Roman" w:hAnsi="Times New Roman Bold" w:cs="B Lotus"/>
          <w:b/>
          <w:bCs/>
          <w:sz w:val="17"/>
          <w:szCs w:val="18"/>
          <w:lang w:bidi="ar-SA"/>
        </w:rPr>
        <w:t>(Sorcinelli et al., 2006, pp. 3-8)</w:t>
      </w:r>
    </w:p>
    <w:p w:rsidR="009F6AE5" w:rsidRPr="00A217AE" w:rsidRDefault="009F6AE5" w:rsidP="00A217AE">
      <w:pPr>
        <w:rPr>
          <w:rtl/>
        </w:rPr>
      </w:pPr>
      <w:bookmarkStart w:id="0" w:name="_GoBack"/>
      <w:bookmarkEnd w:id="0"/>
    </w:p>
    <w:sectPr w:rsidR="009F6AE5" w:rsidRPr="00A217AE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925"/>
    <w:rsid w:val="0028409A"/>
    <w:rsid w:val="004C659B"/>
    <w:rsid w:val="006C1039"/>
    <w:rsid w:val="007E31CD"/>
    <w:rsid w:val="009F6AE5"/>
    <w:rsid w:val="00A217AE"/>
    <w:rsid w:val="00C35E49"/>
    <w:rsid w:val="00DF6925"/>
    <w:rsid w:val="00F42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AF3580"/>
  <w15:chartTrackingRefBased/>
  <w15:docId w15:val="{5A3F61F8-EC5B-47A3-9216-F1BE2F782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باکس 1"/>
    <w:basedOn w:val="Normal"/>
    <w:link w:val="1Char"/>
    <w:rsid w:val="00DF6925"/>
    <w:pPr>
      <w:keepNext/>
      <w:widowControl w:val="0"/>
      <w:tabs>
        <w:tab w:val="left" w:pos="284"/>
      </w:tabs>
      <w:spacing w:after="0" w:line="192" w:lineRule="auto"/>
      <w:jc w:val="center"/>
    </w:pPr>
    <w:rPr>
      <w:rFonts w:ascii="Times New Roman Bold" w:eastAsia="Times New Roman" w:hAnsi="Times New Roman Bold" w:cs="B Lotus"/>
      <w:bCs/>
      <w:i/>
      <w:color w:val="000000"/>
      <w:sz w:val="16"/>
      <w:szCs w:val="20"/>
      <w:shd w:val="clear" w:color="auto" w:fill="FFFFFF"/>
      <w:lang w:val="x-none" w:eastAsia="x-none"/>
    </w:rPr>
  </w:style>
  <w:style w:type="character" w:customStyle="1" w:styleId="1Char">
    <w:name w:val="باکس 1 Char"/>
    <w:link w:val="1"/>
    <w:locked/>
    <w:rsid w:val="00DF6925"/>
    <w:rPr>
      <w:rFonts w:ascii="Times New Roman Bold" w:eastAsia="Times New Roman" w:hAnsi="Times New Roman Bold" w:cs="B Lotus"/>
      <w:bCs/>
      <w:i/>
      <w:color w:val="000000"/>
      <w:sz w:val="16"/>
      <w:szCs w:val="20"/>
      <w:lang w:val="x-none" w:eastAsia="x-none"/>
    </w:rPr>
  </w:style>
  <w:style w:type="paragraph" w:customStyle="1" w:styleId="a">
    <w:name w:val="عنوان جدول، شكل و نمودار"/>
    <w:basedOn w:val="Normal"/>
    <w:link w:val="Char"/>
    <w:rsid w:val="00DF6925"/>
    <w:pPr>
      <w:keepNext/>
      <w:widowControl w:val="0"/>
      <w:tabs>
        <w:tab w:val="left" w:pos="284"/>
      </w:tabs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character" w:customStyle="1" w:styleId="Char">
    <w:name w:val="عنوان جدول، شكل و نمودار Char"/>
    <w:link w:val="a"/>
    <w:rsid w:val="00DF6925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2</cp:revision>
  <dcterms:created xsi:type="dcterms:W3CDTF">2026-05-23T06:36:00Z</dcterms:created>
  <dcterms:modified xsi:type="dcterms:W3CDTF">2026-05-23T06:36:00Z</dcterms:modified>
</cp:coreProperties>
</file>