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15" w:rsidRDefault="00055515" w:rsidP="00055515">
      <w:pPr>
        <w:pStyle w:val="a"/>
        <w:rPr>
          <w:rFonts w:hint="cs"/>
        </w:rPr>
      </w:pPr>
      <w:r>
        <w:rPr>
          <w:rFonts w:hint="cs"/>
          <w:rtl/>
        </w:rPr>
        <w:t xml:space="preserve">جدول 1.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55"/>
        <w:gridCol w:w="3283"/>
        <w:gridCol w:w="3278"/>
      </w:tblGrid>
      <w:tr w:rsidR="00055515" w:rsidTr="005D770F">
        <w:trPr>
          <w:trHeight w:val="35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a0"/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a0"/>
            </w:pPr>
            <w:r>
              <w:rPr>
                <w:rFonts w:hint="cs"/>
                <w:rtl/>
              </w:rPr>
              <w:t>مديريت سنتي دانشگاه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a0"/>
            </w:pPr>
            <w:r>
              <w:rPr>
                <w:rFonts w:hint="cs"/>
                <w:rtl/>
              </w:rPr>
              <w:t>مديريت نوين دانشگاه</w:t>
            </w:r>
          </w:p>
        </w:tc>
      </w:tr>
      <w:tr w:rsidR="00055515" w:rsidTr="005D770F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نحوه و روش کنترل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مدیریت‌گرایی سخت؛ مشخصات قراردادی بین نماینده مدیر و فرد، کنترل شدید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مدیریت تعامل‌گرا؛ رأی براساس تعامل با همکاران، اجماع حرفه ای؛ کنترل به‌صورت مشترک</w:t>
            </w:r>
          </w:p>
        </w:tc>
      </w:tr>
      <w:tr w:rsidR="00055515" w:rsidTr="005D770F">
        <w:trPr>
          <w:trHeight w:val="343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عملکرد مدیریت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مدیریت به‌صورت خطی؛ هزینه‌گرا.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رهبری‌مدارانه؛ اجماع نخبگان، حرفه‌ای‌ها و استادان</w:t>
            </w:r>
          </w:p>
        </w:tc>
      </w:tr>
      <w:tr w:rsidR="00055515" w:rsidTr="005D770F">
        <w:trPr>
          <w:trHeight w:val="417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روابط و مناسبات کاری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رقابتی، سلسله‌مراتبی، حجم کار نشانگر بازار است، وفاداری بی چون و چرا، منتقد نسبت به دانشگاه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اعتماد، فضیلت اخلاقی، هنجارهای حرفه‌ای، آزادی بیان، در نقش عقلانیت عمومی</w:t>
            </w:r>
          </w:p>
        </w:tc>
      </w:tr>
      <w:tr w:rsidR="00055515" w:rsidTr="005D770F">
        <w:trPr>
          <w:trHeight w:val="35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مسئولیت‌پذیری و پاسخ‌گویی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نظارت، مدیریت مصرف‌گرا، نشانگرهاي عملکردی، بر اساس برون‌دادها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مدیریت تعامل‌گرا؛ بروکراسی کم و حرفه‌ای‌گرایی مطلوب</w:t>
            </w:r>
          </w:p>
        </w:tc>
      </w:tr>
      <w:tr w:rsidR="00055515" w:rsidTr="005D770F">
        <w:trPr>
          <w:trHeight w:val="61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اهداف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به حداکثر رساندن خروجی‌ها، بهره‌وری مالی، تمرکزگرایی، خصوصی‌سازی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15" w:rsidRDefault="00055515" w:rsidP="005D770F">
            <w:pPr>
              <w:pStyle w:val="1"/>
            </w:pPr>
            <w:r>
              <w:rPr>
                <w:rFonts w:hint="cs"/>
                <w:rtl/>
              </w:rPr>
              <w:t>دانش، پژوهش؛ کاوش، دقیق، عدم سودگرایی</w:t>
            </w:r>
          </w:p>
        </w:tc>
      </w:tr>
    </w:tbl>
    <w:p w:rsidR="00055515" w:rsidRDefault="00055515" w:rsidP="00055515">
      <w:pPr>
        <w:pStyle w:val="2"/>
      </w:pPr>
    </w:p>
    <w:p w:rsidR="002F4520" w:rsidRDefault="002F4520">
      <w:bookmarkStart w:id="0" w:name="_GoBack"/>
      <w:bookmarkEnd w:id="0"/>
    </w:p>
    <w:sectPr w:rsidR="002F4520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15"/>
    <w:rsid w:val="00055515"/>
    <w:rsid w:val="0028409A"/>
    <w:rsid w:val="002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EDDF89-AF50-428F-9BE0-FD5568CD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15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055515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05551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055515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2">
    <w:name w:val="خط خالي 2"/>
    <w:basedOn w:val="Normal"/>
    <w:link w:val="2Char"/>
    <w:rsid w:val="00055515"/>
    <w:pPr>
      <w:keepNext/>
      <w:widowControl w:val="0"/>
      <w:tabs>
        <w:tab w:val="left" w:pos="284"/>
      </w:tabs>
      <w:bidi/>
      <w:spacing w:after="0" w:line="168" w:lineRule="auto"/>
    </w:pPr>
    <w:rPr>
      <w:rFonts w:ascii="Times New Roman" w:eastAsia="SimSun" w:hAnsi="Times New Roman" w:cs="B Lotus"/>
      <w:color w:val="0000FF"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055515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2Char">
    <w:name w:val="خط خالي 2 Char"/>
    <w:link w:val="2"/>
    <w:rsid w:val="00055515"/>
    <w:rPr>
      <w:rFonts w:ascii="Times New Roman" w:eastAsia="SimSun" w:hAnsi="Times New Roman" w:cs="B Lotus"/>
      <w:color w:val="0000FF"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055515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055515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2026-05-16T05:45:00Z</dcterms:created>
  <dcterms:modified xsi:type="dcterms:W3CDTF">2026-05-16T05:45:00Z</dcterms:modified>
</cp:coreProperties>
</file>